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7015" w:rsidRDefault="003A7015" w:rsidP="003A7015">
      <w:pPr>
        <w:pStyle w:val="Naslov"/>
        <w:spacing w:before="0" w:after="240"/>
        <w:jc w:val="left"/>
        <w:rPr>
          <w:sz w:val="20"/>
        </w:rPr>
      </w:pPr>
    </w:p>
    <w:p w:rsidR="003A7015" w:rsidRDefault="003A7015" w:rsidP="003A7015">
      <w:pPr>
        <w:pStyle w:val="Naslov"/>
        <w:spacing w:before="0" w:after="240"/>
        <w:jc w:val="left"/>
        <w:rPr>
          <w:sz w:val="20"/>
        </w:rPr>
      </w:pPr>
      <w:r w:rsidRPr="007C67A6">
        <w:rPr>
          <w:sz w:val="20"/>
        </w:rPr>
        <w:t>SEZNAM KLJUČNIH KADROV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835"/>
        <w:gridCol w:w="2410"/>
        <w:gridCol w:w="1418"/>
        <w:gridCol w:w="2835"/>
      </w:tblGrid>
      <w:tr w:rsidR="003A7015" w:rsidRPr="00BA11DD" w:rsidTr="003A7015">
        <w:trPr>
          <w:trHeight w:val="108"/>
        </w:trPr>
        <w:tc>
          <w:tcPr>
            <w:tcW w:w="562" w:type="dxa"/>
            <w:tcBorders>
              <w:bottom w:val="single" w:sz="12" w:space="0" w:color="auto"/>
            </w:tcBorders>
          </w:tcPr>
          <w:p w:rsidR="003A7015" w:rsidRPr="00BA11DD" w:rsidRDefault="003A7015" w:rsidP="00F448CD">
            <w:pPr>
              <w:rPr>
                <w:rFonts w:cs="Arial"/>
                <w:sz w:val="20"/>
              </w:rPr>
            </w:pPr>
            <w:r w:rsidRPr="00BA11DD">
              <w:rPr>
                <w:rFonts w:cs="Arial"/>
                <w:sz w:val="20"/>
              </w:rPr>
              <w:t>Zap. Št.</w:t>
            </w:r>
          </w:p>
        </w:tc>
        <w:tc>
          <w:tcPr>
            <w:tcW w:w="2835" w:type="dxa"/>
            <w:tcBorders>
              <w:bottom w:val="single" w:sz="12" w:space="0" w:color="auto"/>
            </w:tcBorders>
          </w:tcPr>
          <w:p w:rsidR="003A7015" w:rsidRPr="00BA11DD" w:rsidRDefault="003A7015" w:rsidP="00F448CD">
            <w:pPr>
              <w:rPr>
                <w:rFonts w:cs="Arial"/>
                <w:sz w:val="20"/>
              </w:rPr>
            </w:pPr>
            <w:r w:rsidRPr="00BA11DD">
              <w:rPr>
                <w:rFonts w:cs="Arial"/>
                <w:sz w:val="20"/>
              </w:rPr>
              <w:t>Funkcija</w:t>
            </w:r>
          </w:p>
        </w:tc>
        <w:tc>
          <w:tcPr>
            <w:tcW w:w="2410" w:type="dxa"/>
            <w:tcBorders>
              <w:bottom w:val="single" w:sz="12" w:space="0" w:color="auto"/>
            </w:tcBorders>
          </w:tcPr>
          <w:p w:rsidR="003A7015" w:rsidRPr="00BA11DD" w:rsidRDefault="003A7015" w:rsidP="00F448CD">
            <w:pPr>
              <w:rPr>
                <w:rFonts w:cs="Arial"/>
                <w:sz w:val="20"/>
              </w:rPr>
            </w:pPr>
            <w:r w:rsidRPr="00BA11DD">
              <w:rPr>
                <w:rFonts w:cs="Arial"/>
                <w:sz w:val="20"/>
              </w:rPr>
              <w:t>Ime, priimek, številka vpisa v IZS, državljanstvo, država pridobitve zahtevane formalne izobrazbe</w:t>
            </w: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:rsidR="003A7015" w:rsidRPr="00BA11DD" w:rsidRDefault="003A7015" w:rsidP="00F448CD">
            <w:pPr>
              <w:rPr>
                <w:rFonts w:cs="Arial"/>
                <w:sz w:val="20"/>
              </w:rPr>
            </w:pPr>
            <w:r w:rsidRPr="00BA11DD">
              <w:rPr>
                <w:rFonts w:cs="Arial"/>
                <w:sz w:val="20"/>
              </w:rPr>
              <w:t>Zaposlen pri</w:t>
            </w:r>
          </w:p>
        </w:tc>
        <w:tc>
          <w:tcPr>
            <w:tcW w:w="2835" w:type="dxa"/>
            <w:tcBorders>
              <w:bottom w:val="single" w:sz="12" w:space="0" w:color="auto"/>
            </w:tcBorders>
          </w:tcPr>
          <w:p w:rsidR="003A7015" w:rsidRPr="00BA11DD" w:rsidRDefault="003A7015" w:rsidP="00F448CD">
            <w:pPr>
              <w:rPr>
                <w:rFonts w:cs="Arial"/>
                <w:sz w:val="20"/>
              </w:rPr>
            </w:pPr>
            <w:r w:rsidRPr="00BA11DD">
              <w:rPr>
                <w:rFonts w:cs="Arial"/>
                <w:sz w:val="20"/>
              </w:rPr>
              <w:t>Referenčni projekti v skladu z zahtevami za</w:t>
            </w:r>
          </w:p>
        </w:tc>
      </w:tr>
      <w:tr w:rsidR="003A7015" w:rsidRPr="00BB6E08" w:rsidTr="003A7015">
        <w:trPr>
          <w:trHeight w:val="108"/>
        </w:trPr>
        <w:tc>
          <w:tcPr>
            <w:tcW w:w="562" w:type="dxa"/>
            <w:tcBorders>
              <w:top w:val="single" w:sz="12" w:space="0" w:color="auto"/>
              <w:bottom w:val="single" w:sz="4" w:space="0" w:color="auto"/>
            </w:tcBorders>
          </w:tcPr>
          <w:p w:rsidR="003A7015" w:rsidRPr="00BB6E08" w:rsidRDefault="003A7015" w:rsidP="00F448CD">
            <w:pPr>
              <w:rPr>
                <w:rFonts w:cs="Arial"/>
                <w:sz w:val="20"/>
                <w:lang w:eastAsia="en-US"/>
              </w:rPr>
            </w:pPr>
            <w:r w:rsidRPr="00BB6E08">
              <w:rPr>
                <w:rFonts w:cs="Arial"/>
                <w:sz w:val="20"/>
                <w:lang w:eastAsia="en-US"/>
              </w:rPr>
              <w:t>1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4" w:space="0" w:color="auto"/>
            </w:tcBorders>
          </w:tcPr>
          <w:p w:rsidR="003A7015" w:rsidRPr="00BB6E08" w:rsidRDefault="003A7015" w:rsidP="00F448CD">
            <w:pPr>
              <w:rPr>
                <w:rFonts w:cs="Arial"/>
                <w:sz w:val="20"/>
                <w:lang w:eastAsia="en-US"/>
              </w:rPr>
            </w:pPr>
            <w:r w:rsidRPr="00BB6E08">
              <w:rPr>
                <w:rFonts w:cs="Arial"/>
                <w:sz w:val="20"/>
                <w:lang w:eastAsia="en-US"/>
              </w:rPr>
              <w:t>Vodja projektiranja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A7015" w:rsidRPr="00BB6E08" w:rsidRDefault="003A7015" w:rsidP="00F448CD">
            <w:pPr>
              <w:rPr>
                <w:rFonts w:cs="Arial"/>
                <w:sz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4" w:space="0" w:color="auto"/>
            </w:tcBorders>
          </w:tcPr>
          <w:p w:rsidR="003A7015" w:rsidRPr="00BB6E08" w:rsidRDefault="003A7015" w:rsidP="00F448CD">
            <w:pPr>
              <w:rPr>
                <w:rFonts w:cs="Arial"/>
                <w:sz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A7015" w:rsidRPr="00BB6E08" w:rsidRDefault="003A7015" w:rsidP="00F448CD">
            <w:pPr>
              <w:rPr>
                <w:rFonts w:cs="Arial"/>
                <w:sz w:val="20"/>
                <w:lang w:eastAsia="en-US"/>
              </w:rPr>
            </w:pPr>
            <w:r w:rsidRPr="00BB6E08">
              <w:rPr>
                <w:rFonts w:cs="Arial"/>
                <w:sz w:val="20"/>
                <w:lang w:eastAsia="en-US"/>
              </w:rPr>
              <w:t>kadrovsko sposobnost:</w:t>
            </w:r>
          </w:p>
          <w:p w:rsidR="003A7015" w:rsidRDefault="003A7015" w:rsidP="00F448CD">
            <w:pPr>
              <w:rPr>
                <w:rFonts w:cs="Arial"/>
                <w:sz w:val="20"/>
                <w:lang w:eastAsia="en-US"/>
              </w:rPr>
            </w:pPr>
            <w:r w:rsidRPr="00BB6E08">
              <w:rPr>
                <w:rFonts w:cs="Arial"/>
                <w:sz w:val="20"/>
                <w:lang w:eastAsia="en-US"/>
              </w:rPr>
              <w:t>-</w:t>
            </w:r>
          </w:p>
          <w:p w:rsidR="003A7015" w:rsidRPr="00BB6E08" w:rsidRDefault="003A7015" w:rsidP="00F448CD">
            <w:pPr>
              <w:rPr>
                <w:rFonts w:cs="Arial"/>
                <w:sz w:val="20"/>
                <w:lang w:eastAsia="en-US"/>
              </w:rPr>
            </w:pPr>
          </w:p>
          <w:p w:rsidR="003A7015" w:rsidRPr="00BB6E08" w:rsidRDefault="003A7015" w:rsidP="00F448CD">
            <w:pPr>
              <w:rPr>
                <w:rFonts w:cs="Arial"/>
                <w:sz w:val="20"/>
                <w:lang w:eastAsia="en-US"/>
              </w:rPr>
            </w:pPr>
            <w:r>
              <w:rPr>
                <w:rFonts w:cs="Arial"/>
                <w:sz w:val="20"/>
                <w:lang w:eastAsia="en-US"/>
              </w:rPr>
              <w:t>m</w:t>
            </w:r>
            <w:r w:rsidRPr="00BB6E08">
              <w:rPr>
                <w:rFonts w:cs="Arial"/>
                <w:sz w:val="20"/>
                <w:lang w:eastAsia="en-US"/>
              </w:rPr>
              <w:t>erilo</w:t>
            </w:r>
          </w:p>
          <w:p w:rsidR="003A7015" w:rsidRPr="00BB6E08" w:rsidRDefault="003A7015" w:rsidP="00F448CD">
            <w:pPr>
              <w:rPr>
                <w:rFonts w:cs="Arial"/>
                <w:sz w:val="20"/>
              </w:rPr>
            </w:pPr>
            <w:r w:rsidRPr="00BB6E08">
              <w:rPr>
                <w:rFonts w:cs="Arial"/>
                <w:sz w:val="20"/>
                <w:lang w:eastAsia="en-US"/>
              </w:rPr>
              <w:t>-</w:t>
            </w:r>
            <w:r w:rsidRPr="00BB6E08">
              <w:rPr>
                <w:rFonts w:cs="Arial"/>
                <w:sz w:val="20"/>
              </w:rPr>
              <w:t xml:space="preserve"> </w:t>
            </w:r>
          </w:p>
          <w:p w:rsidR="003A7015" w:rsidRPr="00BB6E08" w:rsidRDefault="003A7015" w:rsidP="00F448CD">
            <w:pPr>
              <w:rPr>
                <w:rFonts w:cs="Arial"/>
                <w:sz w:val="20"/>
                <w:lang w:eastAsia="en-US"/>
              </w:rPr>
            </w:pPr>
          </w:p>
        </w:tc>
      </w:tr>
      <w:tr w:rsidR="003A7015" w:rsidRPr="00BB6E08" w:rsidTr="003A7015">
        <w:trPr>
          <w:trHeight w:val="108"/>
        </w:trPr>
        <w:tc>
          <w:tcPr>
            <w:tcW w:w="562" w:type="dxa"/>
          </w:tcPr>
          <w:p w:rsidR="003A7015" w:rsidRPr="00BB6E08" w:rsidRDefault="003A7015" w:rsidP="00F448CD">
            <w:pPr>
              <w:rPr>
                <w:rFonts w:cs="Arial"/>
                <w:sz w:val="20"/>
                <w:lang w:eastAsia="en-US"/>
              </w:rPr>
            </w:pPr>
            <w:r w:rsidRPr="00BB6E08">
              <w:rPr>
                <w:rFonts w:cs="Arial"/>
                <w:sz w:val="20"/>
                <w:lang w:eastAsia="en-US"/>
              </w:rPr>
              <w:t>2</w:t>
            </w:r>
          </w:p>
        </w:tc>
        <w:tc>
          <w:tcPr>
            <w:tcW w:w="2835" w:type="dxa"/>
          </w:tcPr>
          <w:p w:rsidR="003A7015" w:rsidRPr="00BB6E08" w:rsidRDefault="003A7015" w:rsidP="00F448CD">
            <w:pPr>
              <w:rPr>
                <w:rFonts w:cs="Arial"/>
                <w:sz w:val="20"/>
                <w:lang w:eastAsia="en-US"/>
              </w:rPr>
            </w:pPr>
            <w:r w:rsidRPr="00BB6E08">
              <w:rPr>
                <w:sz w:val="20"/>
              </w:rPr>
              <w:t>Pooblaščeni strokovnjak s področja projektiranja železniške infrastrukture, in sicer za izdelavo načrta tirnih naprav</w:t>
            </w:r>
          </w:p>
        </w:tc>
        <w:tc>
          <w:tcPr>
            <w:tcW w:w="2410" w:type="dxa"/>
            <w:vAlign w:val="center"/>
          </w:tcPr>
          <w:p w:rsidR="003A7015" w:rsidRPr="00BB6E08" w:rsidRDefault="003A7015" w:rsidP="00F448CD">
            <w:pPr>
              <w:ind w:left="-1168" w:firstLine="1168"/>
              <w:rPr>
                <w:rFonts w:cs="Arial"/>
                <w:color w:val="FF0000"/>
                <w:sz w:val="20"/>
              </w:rPr>
            </w:pPr>
          </w:p>
        </w:tc>
        <w:tc>
          <w:tcPr>
            <w:tcW w:w="1418" w:type="dxa"/>
          </w:tcPr>
          <w:p w:rsidR="003A7015" w:rsidRPr="00BB6E08" w:rsidRDefault="003A7015" w:rsidP="00F448CD">
            <w:pPr>
              <w:rPr>
                <w:rFonts w:cs="Arial"/>
                <w:sz w:val="20"/>
              </w:rPr>
            </w:pPr>
          </w:p>
        </w:tc>
        <w:tc>
          <w:tcPr>
            <w:tcW w:w="2835" w:type="dxa"/>
            <w:vAlign w:val="center"/>
          </w:tcPr>
          <w:p w:rsidR="003A7015" w:rsidRPr="00BB6E08" w:rsidRDefault="003A7015" w:rsidP="00F448CD">
            <w:pPr>
              <w:rPr>
                <w:rFonts w:cs="Arial"/>
                <w:sz w:val="20"/>
              </w:rPr>
            </w:pPr>
            <w:r w:rsidRPr="00BB6E08">
              <w:rPr>
                <w:rFonts w:cs="Arial"/>
                <w:sz w:val="20"/>
              </w:rPr>
              <w:t>kadrovsko sposobnost:</w:t>
            </w:r>
          </w:p>
          <w:p w:rsidR="003A7015" w:rsidRPr="00BB6E08" w:rsidRDefault="003A7015" w:rsidP="00F448CD">
            <w:pPr>
              <w:rPr>
                <w:rFonts w:cs="Arial"/>
                <w:sz w:val="20"/>
              </w:rPr>
            </w:pPr>
            <w:r w:rsidRPr="00BB6E08">
              <w:rPr>
                <w:rFonts w:cs="Arial"/>
                <w:sz w:val="20"/>
              </w:rPr>
              <w:t>-</w:t>
            </w:r>
          </w:p>
          <w:p w:rsidR="003A7015" w:rsidRPr="00BB6E08" w:rsidRDefault="003A7015" w:rsidP="00F448CD">
            <w:pPr>
              <w:rPr>
                <w:rFonts w:cs="Arial"/>
                <w:sz w:val="20"/>
              </w:rPr>
            </w:pPr>
          </w:p>
        </w:tc>
      </w:tr>
      <w:tr w:rsidR="003A7015" w:rsidRPr="00BB6E08" w:rsidTr="003A7015">
        <w:trPr>
          <w:trHeight w:val="108"/>
        </w:trPr>
        <w:tc>
          <w:tcPr>
            <w:tcW w:w="562" w:type="dxa"/>
          </w:tcPr>
          <w:p w:rsidR="003A7015" w:rsidRPr="00BB6E08" w:rsidRDefault="003A7015" w:rsidP="00F448CD">
            <w:pPr>
              <w:rPr>
                <w:rFonts w:cs="Arial"/>
                <w:sz w:val="20"/>
              </w:rPr>
            </w:pPr>
            <w:r w:rsidRPr="00BB6E08">
              <w:rPr>
                <w:rFonts w:cs="Arial"/>
                <w:sz w:val="20"/>
                <w:lang w:eastAsia="en-US"/>
              </w:rPr>
              <w:t>3</w:t>
            </w:r>
          </w:p>
        </w:tc>
        <w:tc>
          <w:tcPr>
            <w:tcW w:w="2835" w:type="dxa"/>
          </w:tcPr>
          <w:p w:rsidR="003A7015" w:rsidRPr="00BB6E08" w:rsidRDefault="003A7015" w:rsidP="00F448CD">
            <w:pPr>
              <w:rPr>
                <w:rFonts w:cs="Arial"/>
                <w:sz w:val="20"/>
              </w:rPr>
            </w:pPr>
            <w:r w:rsidRPr="00BB6E08">
              <w:rPr>
                <w:sz w:val="20"/>
              </w:rPr>
              <w:t>Pooblaščeni strokovnjak s področja projektiranja železniške infrastrukture, in sicer za izdelavo načrta gradbenih konstrukcij premostitvenih objektov</w:t>
            </w:r>
          </w:p>
        </w:tc>
        <w:tc>
          <w:tcPr>
            <w:tcW w:w="2410" w:type="dxa"/>
            <w:vAlign w:val="center"/>
          </w:tcPr>
          <w:p w:rsidR="003A7015" w:rsidRPr="00BB6E08" w:rsidRDefault="003A7015" w:rsidP="00F448CD">
            <w:pPr>
              <w:ind w:left="-1168" w:firstLine="1168"/>
              <w:rPr>
                <w:rFonts w:cs="Arial"/>
                <w:color w:val="FF0000"/>
                <w:sz w:val="20"/>
              </w:rPr>
            </w:pPr>
          </w:p>
        </w:tc>
        <w:tc>
          <w:tcPr>
            <w:tcW w:w="1418" w:type="dxa"/>
          </w:tcPr>
          <w:p w:rsidR="003A7015" w:rsidRPr="00BB6E08" w:rsidRDefault="003A7015" w:rsidP="00F448CD">
            <w:pPr>
              <w:rPr>
                <w:rFonts w:cs="Arial"/>
                <w:sz w:val="20"/>
              </w:rPr>
            </w:pPr>
          </w:p>
        </w:tc>
        <w:tc>
          <w:tcPr>
            <w:tcW w:w="2835" w:type="dxa"/>
            <w:vAlign w:val="center"/>
          </w:tcPr>
          <w:p w:rsidR="003A7015" w:rsidRPr="00BB6E08" w:rsidRDefault="003A7015" w:rsidP="00F448CD">
            <w:pPr>
              <w:rPr>
                <w:rFonts w:cs="Arial"/>
                <w:sz w:val="20"/>
              </w:rPr>
            </w:pPr>
            <w:r w:rsidRPr="00BB6E08">
              <w:rPr>
                <w:rFonts w:cs="Arial"/>
                <w:sz w:val="20"/>
              </w:rPr>
              <w:t>kadrovsko sposobnost:</w:t>
            </w:r>
          </w:p>
          <w:p w:rsidR="003A7015" w:rsidRPr="00BB6E08" w:rsidRDefault="003A7015" w:rsidP="00F448CD">
            <w:pPr>
              <w:rPr>
                <w:rFonts w:cs="Arial"/>
                <w:sz w:val="20"/>
              </w:rPr>
            </w:pPr>
            <w:r w:rsidRPr="00BB6E08">
              <w:rPr>
                <w:rFonts w:cs="Arial"/>
                <w:sz w:val="20"/>
              </w:rPr>
              <w:t>-</w:t>
            </w:r>
          </w:p>
          <w:p w:rsidR="003A7015" w:rsidRPr="00BB6E08" w:rsidRDefault="003A7015" w:rsidP="00F448CD">
            <w:pPr>
              <w:rPr>
                <w:rFonts w:cs="Arial"/>
                <w:sz w:val="20"/>
              </w:rPr>
            </w:pPr>
          </w:p>
          <w:p w:rsidR="003A7015" w:rsidRPr="00BB6E08" w:rsidRDefault="003A7015" w:rsidP="00F448CD">
            <w:pPr>
              <w:rPr>
                <w:rFonts w:cs="Arial"/>
                <w:sz w:val="20"/>
              </w:rPr>
            </w:pPr>
          </w:p>
        </w:tc>
      </w:tr>
      <w:tr w:rsidR="003A7015" w:rsidRPr="00BB6E08" w:rsidTr="003A7015">
        <w:trPr>
          <w:trHeight w:val="108"/>
        </w:trPr>
        <w:tc>
          <w:tcPr>
            <w:tcW w:w="562" w:type="dxa"/>
          </w:tcPr>
          <w:p w:rsidR="003A7015" w:rsidRPr="00BB6E08" w:rsidRDefault="003A7015" w:rsidP="00F448CD">
            <w:pPr>
              <w:rPr>
                <w:rFonts w:cs="Arial"/>
                <w:sz w:val="20"/>
              </w:rPr>
            </w:pPr>
            <w:r w:rsidRPr="00BB6E08">
              <w:rPr>
                <w:rFonts w:cs="Arial"/>
                <w:sz w:val="20"/>
                <w:lang w:eastAsia="en-US"/>
              </w:rPr>
              <w:t>4</w:t>
            </w:r>
          </w:p>
        </w:tc>
        <w:tc>
          <w:tcPr>
            <w:tcW w:w="2835" w:type="dxa"/>
          </w:tcPr>
          <w:p w:rsidR="003A7015" w:rsidRPr="00BB6E08" w:rsidRDefault="003A7015" w:rsidP="00F448CD">
            <w:pPr>
              <w:rPr>
                <w:sz w:val="20"/>
                <w:szCs w:val="22"/>
                <w:lang w:eastAsia="en-US"/>
              </w:rPr>
            </w:pPr>
            <w:r w:rsidRPr="00BB6E08">
              <w:rPr>
                <w:sz w:val="20"/>
              </w:rPr>
              <w:t>Pooblaščeni strokovnjak s področja projektiranja železniške infrastrukture, in sicer za izdelavo načrta</w:t>
            </w:r>
            <w:r w:rsidRPr="00BB6E08">
              <w:t xml:space="preserve"> </w:t>
            </w:r>
            <w:r w:rsidRPr="00BB6E08">
              <w:rPr>
                <w:sz w:val="20"/>
              </w:rPr>
              <w:t xml:space="preserve">telekomunikacijskih (TK) naprav </w:t>
            </w:r>
          </w:p>
        </w:tc>
        <w:tc>
          <w:tcPr>
            <w:tcW w:w="2410" w:type="dxa"/>
            <w:vAlign w:val="center"/>
          </w:tcPr>
          <w:p w:rsidR="003A7015" w:rsidRPr="00BB6E08" w:rsidRDefault="003A7015" w:rsidP="00F448CD">
            <w:pPr>
              <w:rPr>
                <w:rFonts w:cs="Arial"/>
                <w:color w:val="FF0000"/>
                <w:sz w:val="20"/>
              </w:rPr>
            </w:pPr>
          </w:p>
        </w:tc>
        <w:tc>
          <w:tcPr>
            <w:tcW w:w="1418" w:type="dxa"/>
          </w:tcPr>
          <w:p w:rsidR="003A7015" w:rsidRPr="00BB6E08" w:rsidRDefault="003A7015" w:rsidP="00F448CD">
            <w:pPr>
              <w:rPr>
                <w:rFonts w:cs="Arial"/>
                <w:color w:val="FF0000"/>
                <w:sz w:val="20"/>
              </w:rPr>
            </w:pPr>
          </w:p>
        </w:tc>
        <w:tc>
          <w:tcPr>
            <w:tcW w:w="2835" w:type="dxa"/>
          </w:tcPr>
          <w:p w:rsidR="003A7015" w:rsidRPr="00BB6E08" w:rsidRDefault="003A7015" w:rsidP="00F448CD">
            <w:pPr>
              <w:rPr>
                <w:rFonts w:cs="Arial"/>
                <w:sz w:val="20"/>
              </w:rPr>
            </w:pPr>
            <w:r w:rsidRPr="00BB6E08">
              <w:rPr>
                <w:rFonts w:cs="Arial"/>
                <w:sz w:val="20"/>
              </w:rPr>
              <w:t>kadrovsko sposobnost:</w:t>
            </w:r>
          </w:p>
          <w:p w:rsidR="003A7015" w:rsidRPr="00BB6E08" w:rsidRDefault="003A7015" w:rsidP="00F448CD">
            <w:pPr>
              <w:rPr>
                <w:rFonts w:cs="Arial"/>
                <w:sz w:val="20"/>
              </w:rPr>
            </w:pPr>
            <w:r w:rsidRPr="00BB6E08">
              <w:rPr>
                <w:rFonts w:cs="Arial"/>
                <w:sz w:val="20"/>
              </w:rPr>
              <w:t>-</w:t>
            </w:r>
          </w:p>
          <w:p w:rsidR="003A7015" w:rsidRPr="00BB6E08" w:rsidRDefault="003A7015" w:rsidP="00F448CD">
            <w:pPr>
              <w:rPr>
                <w:rFonts w:cs="Arial"/>
                <w:sz w:val="20"/>
              </w:rPr>
            </w:pPr>
          </w:p>
          <w:p w:rsidR="003A7015" w:rsidRPr="00BB6E08" w:rsidRDefault="003A7015" w:rsidP="00F448CD">
            <w:pPr>
              <w:ind w:left="-1168" w:firstLine="1168"/>
              <w:rPr>
                <w:rFonts w:cs="Arial"/>
                <w:sz w:val="20"/>
              </w:rPr>
            </w:pPr>
          </w:p>
        </w:tc>
      </w:tr>
      <w:tr w:rsidR="003A7015" w:rsidRPr="00BB6E08" w:rsidTr="003A7015">
        <w:trPr>
          <w:trHeight w:val="108"/>
        </w:trPr>
        <w:tc>
          <w:tcPr>
            <w:tcW w:w="562" w:type="dxa"/>
          </w:tcPr>
          <w:p w:rsidR="003A7015" w:rsidRPr="00BB6E08" w:rsidRDefault="003A7015" w:rsidP="003A7015">
            <w:pPr>
              <w:rPr>
                <w:rFonts w:cs="Arial"/>
                <w:sz w:val="20"/>
                <w:lang w:eastAsia="en-US"/>
              </w:rPr>
            </w:pPr>
            <w:r>
              <w:rPr>
                <w:rFonts w:cs="Arial"/>
                <w:sz w:val="20"/>
                <w:lang w:eastAsia="en-US"/>
              </w:rPr>
              <w:t>5</w:t>
            </w:r>
          </w:p>
        </w:tc>
        <w:tc>
          <w:tcPr>
            <w:tcW w:w="2835" w:type="dxa"/>
          </w:tcPr>
          <w:p w:rsidR="003A7015" w:rsidRPr="00BB6E08" w:rsidRDefault="003A7015" w:rsidP="003A7015">
            <w:pPr>
              <w:rPr>
                <w:sz w:val="20"/>
                <w:szCs w:val="22"/>
                <w:lang w:eastAsia="en-US"/>
              </w:rPr>
            </w:pPr>
            <w:r w:rsidRPr="00BB6E08">
              <w:rPr>
                <w:sz w:val="20"/>
              </w:rPr>
              <w:t xml:space="preserve">Pooblaščeni strokovnjak s področja projektiranja železniške infrastrukture, in sicer </w:t>
            </w:r>
            <w:r w:rsidRPr="00BB6E08">
              <w:rPr>
                <w:rFonts w:cs="Arial"/>
                <w:sz w:val="20"/>
                <w:szCs w:val="22"/>
                <w:lang w:eastAsia="en-US"/>
              </w:rPr>
              <w:t>za izdelavo načrta signalno varnostnih (SV) naprav</w:t>
            </w:r>
          </w:p>
        </w:tc>
        <w:tc>
          <w:tcPr>
            <w:tcW w:w="2410" w:type="dxa"/>
            <w:vAlign w:val="center"/>
          </w:tcPr>
          <w:p w:rsidR="003A7015" w:rsidRPr="00BB6E08" w:rsidRDefault="003A7015" w:rsidP="003A7015">
            <w:pPr>
              <w:rPr>
                <w:rFonts w:cs="Arial"/>
                <w:color w:val="FF0000"/>
                <w:sz w:val="20"/>
              </w:rPr>
            </w:pPr>
          </w:p>
        </w:tc>
        <w:tc>
          <w:tcPr>
            <w:tcW w:w="1418" w:type="dxa"/>
          </w:tcPr>
          <w:p w:rsidR="003A7015" w:rsidRPr="00BB6E08" w:rsidRDefault="003A7015" w:rsidP="003A7015">
            <w:pPr>
              <w:rPr>
                <w:rFonts w:cs="Arial"/>
                <w:color w:val="FF0000"/>
                <w:sz w:val="20"/>
              </w:rPr>
            </w:pPr>
          </w:p>
        </w:tc>
        <w:tc>
          <w:tcPr>
            <w:tcW w:w="2835" w:type="dxa"/>
          </w:tcPr>
          <w:p w:rsidR="003A7015" w:rsidRPr="00BB6E08" w:rsidRDefault="003A7015" w:rsidP="003A7015">
            <w:pPr>
              <w:rPr>
                <w:rFonts w:cs="Arial"/>
                <w:sz w:val="20"/>
              </w:rPr>
            </w:pPr>
          </w:p>
        </w:tc>
      </w:tr>
      <w:tr w:rsidR="003A7015" w:rsidRPr="00BB6E08" w:rsidTr="003A7015">
        <w:trPr>
          <w:trHeight w:val="1212"/>
        </w:trPr>
        <w:tc>
          <w:tcPr>
            <w:tcW w:w="562" w:type="dxa"/>
          </w:tcPr>
          <w:p w:rsidR="003A7015" w:rsidRPr="00BB6E08" w:rsidRDefault="003A7015" w:rsidP="003A7015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2835" w:type="dxa"/>
          </w:tcPr>
          <w:p w:rsidR="003A7015" w:rsidRPr="00BB6E08" w:rsidRDefault="003A7015" w:rsidP="003A7015">
            <w:pPr>
              <w:rPr>
                <w:rFonts w:cs="Arial"/>
                <w:sz w:val="20"/>
              </w:rPr>
            </w:pPr>
            <w:r w:rsidRPr="00BB6E08">
              <w:rPr>
                <w:rFonts w:cs="Arial"/>
                <w:sz w:val="20"/>
                <w:szCs w:val="22"/>
                <w:lang w:eastAsia="en-US"/>
              </w:rPr>
              <w:t>Pooblaščeni inženir s področja projektiranja železniške infrastrukture in sicer za izdelavo načrta</w:t>
            </w:r>
            <w:r w:rsidRPr="00BB6E08">
              <w:rPr>
                <w:rFonts w:cs="Arial"/>
              </w:rPr>
              <w:t xml:space="preserve"> </w:t>
            </w:r>
            <w:r w:rsidRPr="00BB6E08">
              <w:rPr>
                <w:rFonts w:cs="Arial"/>
                <w:sz w:val="20"/>
                <w:szCs w:val="22"/>
                <w:lang w:eastAsia="en-US"/>
              </w:rPr>
              <w:t>električnih inštalacij in električne opreme</w:t>
            </w:r>
          </w:p>
        </w:tc>
        <w:tc>
          <w:tcPr>
            <w:tcW w:w="2410" w:type="dxa"/>
            <w:vAlign w:val="center"/>
          </w:tcPr>
          <w:p w:rsidR="003A7015" w:rsidRPr="00BB6E08" w:rsidRDefault="003A7015" w:rsidP="003A7015">
            <w:pPr>
              <w:rPr>
                <w:rFonts w:cs="Arial"/>
                <w:color w:val="FF0000"/>
                <w:sz w:val="20"/>
              </w:rPr>
            </w:pPr>
          </w:p>
        </w:tc>
        <w:tc>
          <w:tcPr>
            <w:tcW w:w="1418" w:type="dxa"/>
          </w:tcPr>
          <w:p w:rsidR="003A7015" w:rsidRPr="00BB6E08" w:rsidRDefault="003A7015" w:rsidP="003A7015">
            <w:pPr>
              <w:rPr>
                <w:rFonts w:cs="Arial"/>
                <w:color w:val="FF0000"/>
                <w:sz w:val="20"/>
              </w:rPr>
            </w:pPr>
          </w:p>
        </w:tc>
        <w:tc>
          <w:tcPr>
            <w:tcW w:w="2835" w:type="dxa"/>
          </w:tcPr>
          <w:p w:rsidR="003A7015" w:rsidRPr="00BB6E08" w:rsidRDefault="003A7015" w:rsidP="003A7015">
            <w:pPr>
              <w:rPr>
                <w:rFonts w:cs="Arial"/>
                <w:sz w:val="20"/>
              </w:rPr>
            </w:pPr>
            <w:r w:rsidRPr="00BB6E08">
              <w:rPr>
                <w:rFonts w:cs="Arial"/>
                <w:sz w:val="20"/>
              </w:rPr>
              <w:t>kadrovsko sposobnost:</w:t>
            </w:r>
          </w:p>
          <w:p w:rsidR="003A7015" w:rsidRPr="00BB6E08" w:rsidRDefault="003A7015" w:rsidP="003A7015">
            <w:pPr>
              <w:rPr>
                <w:rFonts w:cs="Arial"/>
                <w:sz w:val="20"/>
              </w:rPr>
            </w:pPr>
            <w:r w:rsidRPr="00BB6E08">
              <w:rPr>
                <w:rFonts w:cs="Arial"/>
                <w:sz w:val="20"/>
              </w:rPr>
              <w:t>-</w:t>
            </w:r>
          </w:p>
          <w:p w:rsidR="003A7015" w:rsidRPr="00BB6E08" w:rsidRDefault="003A7015" w:rsidP="003A7015">
            <w:pPr>
              <w:rPr>
                <w:rFonts w:cs="Arial"/>
                <w:sz w:val="20"/>
              </w:rPr>
            </w:pPr>
          </w:p>
          <w:p w:rsidR="003A7015" w:rsidRPr="00BB6E08" w:rsidRDefault="003A7015" w:rsidP="003A7015">
            <w:pPr>
              <w:rPr>
                <w:rFonts w:cs="Arial"/>
                <w:sz w:val="20"/>
              </w:rPr>
            </w:pPr>
          </w:p>
        </w:tc>
      </w:tr>
      <w:tr w:rsidR="003A7015" w:rsidRPr="00BB6E08" w:rsidTr="003A7015">
        <w:trPr>
          <w:trHeight w:val="1212"/>
        </w:trPr>
        <w:tc>
          <w:tcPr>
            <w:tcW w:w="562" w:type="dxa"/>
          </w:tcPr>
          <w:p w:rsidR="003A7015" w:rsidRPr="00BB6E08" w:rsidRDefault="003A7015" w:rsidP="003A7015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7</w:t>
            </w:r>
          </w:p>
        </w:tc>
        <w:tc>
          <w:tcPr>
            <w:tcW w:w="2835" w:type="dxa"/>
          </w:tcPr>
          <w:p w:rsidR="003A7015" w:rsidRPr="00BB6E08" w:rsidRDefault="003A7015" w:rsidP="003A7015">
            <w:pPr>
              <w:rPr>
                <w:rFonts w:cs="Arial"/>
                <w:sz w:val="20"/>
                <w:szCs w:val="22"/>
                <w:lang w:eastAsia="en-US"/>
              </w:rPr>
            </w:pPr>
            <w:r w:rsidRPr="00BB6E08">
              <w:rPr>
                <w:rFonts w:cs="Arial"/>
                <w:sz w:val="20"/>
                <w:szCs w:val="22"/>
                <w:lang w:eastAsia="en-US"/>
              </w:rPr>
              <w:t>Pooblaščeni inženir s področja projektiranja strojnih instalacij in strojne opreme za izdelavo načrta</w:t>
            </w:r>
            <w:r w:rsidRPr="00BB6E08">
              <w:rPr>
                <w:rFonts w:cs="Arial"/>
              </w:rPr>
              <w:t xml:space="preserve"> </w:t>
            </w:r>
            <w:r w:rsidRPr="00BB6E08">
              <w:rPr>
                <w:rFonts w:cs="Arial"/>
                <w:sz w:val="20"/>
                <w:szCs w:val="22"/>
                <w:lang w:eastAsia="en-US"/>
              </w:rPr>
              <w:t>strojnih inštalacij in strojne opreme</w:t>
            </w:r>
          </w:p>
        </w:tc>
        <w:tc>
          <w:tcPr>
            <w:tcW w:w="2410" w:type="dxa"/>
            <w:vAlign w:val="center"/>
          </w:tcPr>
          <w:p w:rsidR="003A7015" w:rsidRPr="00BB6E08" w:rsidRDefault="003A7015" w:rsidP="003A7015">
            <w:pPr>
              <w:rPr>
                <w:rFonts w:cs="Arial"/>
                <w:color w:val="FF0000"/>
                <w:sz w:val="20"/>
              </w:rPr>
            </w:pPr>
          </w:p>
        </w:tc>
        <w:tc>
          <w:tcPr>
            <w:tcW w:w="1418" w:type="dxa"/>
          </w:tcPr>
          <w:p w:rsidR="003A7015" w:rsidRPr="00BB6E08" w:rsidRDefault="003A7015" w:rsidP="003A7015">
            <w:pPr>
              <w:rPr>
                <w:rFonts w:cs="Arial"/>
                <w:color w:val="FF0000"/>
                <w:sz w:val="20"/>
              </w:rPr>
            </w:pPr>
          </w:p>
        </w:tc>
        <w:tc>
          <w:tcPr>
            <w:tcW w:w="2835" w:type="dxa"/>
          </w:tcPr>
          <w:p w:rsidR="003A7015" w:rsidRPr="00BB6E08" w:rsidRDefault="003A7015" w:rsidP="003A7015">
            <w:pPr>
              <w:rPr>
                <w:rFonts w:cs="Arial"/>
                <w:sz w:val="20"/>
              </w:rPr>
            </w:pPr>
            <w:r w:rsidRPr="00BB6E08">
              <w:rPr>
                <w:rFonts w:cs="Arial"/>
                <w:sz w:val="20"/>
              </w:rPr>
              <w:t>kadrovsko sposobnost:</w:t>
            </w:r>
          </w:p>
          <w:p w:rsidR="003A7015" w:rsidRPr="00BB6E08" w:rsidRDefault="003A7015" w:rsidP="003A7015">
            <w:pPr>
              <w:rPr>
                <w:rFonts w:cs="Arial"/>
                <w:sz w:val="20"/>
              </w:rPr>
            </w:pPr>
            <w:r w:rsidRPr="00BB6E08">
              <w:rPr>
                <w:rFonts w:cs="Arial"/>
                <w:sz w:val="20"/>
              </w:rPr>
              <w:t>-</w:t>
            </w:r>
          </w:p>
          <w:p w:rsidR="003A7015" w:rsidRPr="00BB6E08" w:rsidRDefault="003A7015" w:rsidP="003A7015">
            <w:pPr>
              <w:rPr>
                <w:rFonts w:cs="Arial"/>
                <w:sz w:val="20"/>
              </w:rPr>
            </w:pPr>
          </w:p>
        </w:tc>
      </w:tr>
      <w:tr w:rsidR="003A7015" w:rsidRPr="00BA11DD" w:rsidTr="003A7015">
        <w:trPr>
          <w:trHeight w:val="87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015" w:rsidRPr="00BB6E08" w:rsidRDefault="003A7015" w:rsidP="00F448C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015" w:rsidRPr="00BB6E08" w:rsidRDefault="003A7015" w:rsidP="00F448CD">
            <w:pPr>
              <w:rPr>
                <w:rFonts w:cs="Arial"/>
                <w:sz w:val="20"/>
                <w:szCs w:val="22"/>
                <w:lang w:eastAsia="en-US"/>
              </w:rPr>
            </w:pPr>
            <w:r w:rsidRPr="00BB6E08">
              <w:rPr>
                <w:rFonts w:cs="Arial"/>
                <w:sz w:val="20"/>
                <w:szCs w:val="22"/>
                <w:lang w:eastAsia="en-US"/>
              </w:rPr>
              <w:t>Pooblaščeni inženir s področja projektiranja cestne infrastrukture za izdelavo načrta ceste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015" w:rsidRPr="00BB6E08" w:rsidRDefault="003A7015" w:rsidP="00F448CD">
            <w:pPr>
              <w:rPr>
                <w:rFonts w:cs="Arial"/>
                <w:color w:val="FF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015" w:rsidRPr="00BB6E08" w:rsidRDefault="003A7015" w:rsidP="00F448CD">
            <w:pPr>
              <w:rPr>
                <w:rFonts w:cs="Arial"/>
                <w:color w:val="FF0000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015" w:rsidRPr="00BB6E08" w:rsidRDefault="003A7015" w:rsidP="00F448CD">
            <w:pPr>
              <w:rPr>
                <w:rFonts w:cs="Arial"/>
                <w:sz w:val="20"/>
              </w:rPr>
            </w:pPr>
            <w:r w:rsidRPr="00BB6E08">
              <w:rPr>
                <w:rFonts w:cs="Arial"/>
                <w:sz w:val="20"/>
              </w:rPr>
              <w:t>kadrovsko sposobnost:</w:t>
            </w:r>
          </w:p>
          <w:p w:rsidR="003A7015" w:rsidRPr="00BB6E08" w:rsidRDefault="003A7015" w:rsidP="00F448CD">
            <w:pPr>
              <w:rPr>
                <w:rFonts w:cs="Arial"/>
                <w:sz w:val="20"/>
              </w:rPr>
            </w:pPr>
            <w:r w:rsidRPr="00BB6E08">
              <w:rPr>
                <w:rFonts w:cs="Arial"/>
                <w:sz w:val="20"/>
              </w:rPr>
              <w:t xml:space="preserve">- </w:t>
            </w:r>
          </w:p>
        </w:tc>
      </w:tr>
      <w:tr w:rsidR="003A7015" w:rsidRPr="00BA11DD" w:rsidTr="003A7015">
        <w:trPr>
          <w:trHeight w:val="810"/>
        </w:trPr>
        <w:tc>
          <w:tcPr>
            <w:tcW w:w="562" w:type="dxa"/>
          </w:tcPr>
          <w:p w:rsidR="003A7015" w:rsidRPr="00BB6E08" w:rsidRDefault="003A7015" w:rsidP="003A7015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</w:t>
            </w:r>
            <w:bookmarkStart w:id="0" w:name="_GoBack"/>
            <w:bookmarkEnd w:id="0"/>
          </w:p>
        </w:tc>
        <w:tc>
          <w:tcPr>
            <w:tcW w:w="2835" w:type="dxa"/>
          </w:tcPr>
          <w:p w:rsidR="003A7015" w:rsidRPr="00BB6E08" w:rsidRDefault="003A7015" w:rsidP="003A7015">
            <w:pPr>
              <w:rPr>
                <w:rFonts w:cs="Arial"/>
                <w:sz w:val="20"/>
                <w:szCs w:val="22"/>
                <w:lang w:eastAsia="en-US"/>
              </w:rPr>
            </w:pPr>
            <w:r w:rsidRPr="00BB6E08">
              <w:rPr>
                <w:rFonts w:cs="Arial"/>
                <w:sz w:val="20"/>
                <w:szCs w:val="22"/>
                <w:lang w:eastAsia="en-US"/>
              </w:rPr>
              <w:t xml:space="preserve">Pooblaščeni inženir s področja projektiranja </w:t>
            </w:r>
            <w:r>
              <w:rPr>
                <w:rFonts w:cs="Arial"/>
                <w:sz w:val="20"/>
                <w:szCs w:val="22"/>
                <w:lang w:eastAsia="en-US"/>
              </w:rPr>
              <w:t>vozne mreže</w:t>
            </w:r>
          </w:p>
        </w:tc>
        <w:tc>
          <w:tcPr>
            <w:tcW w:w="2410" w:type="dxa"/>
            <w:vAlign w:val="center"/>
          </w:tcPr>
          <w:p w:rsidR="003A7015" w:rsidRPr="00BB6E08" w:rsidRDefault="003A7015" w:rsidP="003A7015">
            <w:pPr>
              <w:rPr>
                <w:rFonts w:cs="Arial"/>
                <w:color w:val="FF0000"/>
                <w:sz w:val="20"/>
              </w:rPr>
            </w:pPr>
          </w:p>
        </w:tc>
        <w:tc>
          <w:tcPr>
            <w:tcW w:w="1418" w:type="dxa"/>
          </w:tcPr>
          <w:p w:rsidR="003A7015" w:rsidRPr="00BB6E08" w:rsidRDefault="003A7015" w:rsidP="003A7015">
            <w:pPr>
              <w:rPr>
                <w:rFonts w:cs="Arial"/>
                <w:color w:val="FF0000"/>
                <w:sz w:val="20"/>
              </w:rPr>
            </w:pPr>
          </w:p>
        </w:tc>
        <w:tc>
          <w:tcPr>
            <w:tcW w:w="2835" w:type="dxa"/>
          </w:tcPr>
          <w:p w:rsidR="003A7015" w:rsidRPr="00BB6E08" w:rsidRDefault="003A7015" w:rsidP="003A7015">
            <w:pPr>
              <w:rPr>
                <w:rFonts w:cs="Arial"/>
                <w:sz w:val="20"/>
              </w:rPr>
            </w:pPr>
            <w:r w:rsidRPr="00BB6E08">
              <w:rPr>
                <w:rFonts w:cs="Arial"/>
                <w:sz w:val="20"/>
              </w:rPr>
              <w:t>kadrovsko sposobnost:</w:t>
            </w:r>
          </w:p>
          <w:p w:rsidR="003A7015" w:rsidRPr="00BB6E08" w:rsidRDefault="003A7015" w:rsidP="003A7015">
            <w:pPr>
              <w:rPr>
                <w:rFonts w:cs="Arial"/>
                <w:sz w:val="20"/>
              </w:rPr>
            </w:pPr>
            <w:r w:rsidRPr="00BB6E08">
              <w:rPr>
                <w:rFonts w:cs="Arial"/>
                <w:sz w:val="20"/>
              </w:rPr>
              <w:t xml:space="preserve">- </w:t>
            </w:r>
          </w:p>
        </w:tc>
      </w:tr>
    </w:tbl>
    <w:p w:rsidR="003A7015" w:rsidRPr="00BA11DD" w:rsidRDefault="003A7015" w:rsidP="003A7015">
      <w:pPr>
        <w:tabs>
          <w:tab w:val="center" w:pos="4536"/>
          <w:tab w:val="right" w:pos="9072"/>
          <w:tab w:val="left" w:pos="12758"/>
        </w:tabs>
        <w:jc w:val="both"/>
        <w:rPr>
          <w:sz w:val="20"/>
        </w:rPr>
      </w:pPr>
    </w:p>
    <w:p w:rsidR="003A7015" w:rsidRPr="00BA11DD" w:rsidRDefault="003A7015" w:rsidP="003A7015">
      <w:pPr>
        <w:tabs>
          <w:tab w:val="center" w:pos="4536"/>
          <w:tab w:val="right" w:pos="9072"/>
          <w:tab w:val="left" w:pos="12758"/>
        </w:tabs>
        <w:jc w:val="both"/>
        <w:rPr>
          <w:sz w:val="20"/>
        </w:rPr>
      </w:pPr>
      <w:r w:rsidRPr="00BA11DD">
        <w:rPr>
          <w:sz w:val="20"/>
        </w:rPr>
        <w:t>Izjavljamo</w:t>
      </w:r>
      <w:r>
        <w:rPr>
          <w:sz w:val="20"/>
        </w:rPr>
        <w:t>,</w:t>
      </w:r>
      <w:r w:rsidRPr="00BA11DD">
        <w:rPr>
          <w:sz w:val="20"/>
        </w:rPr>
        <w:t xml:space="preserve"> da,</w:t>
      </w:r>
    </w:p>
    <w:p w:rsidR="003A7015" w:rsidRPr="00BA11DD" w:rsidRDefault="003A7015" w:rsidP="003A7015">
      <w:pPr>
        <w:numPr>
          <w:ilvl w:val="0"/>
          <w:numId w:val="1"/>
        </w:numPr>
        <w:tabs>
          <w:tab w:val="center" w:pos="4536"/>
          <w:tab w:val="right" w:pos="9072"/>
          <w:tab w:val="left" w:pos="12758"/>
        </w:tabs>
        <w:ind w:left="284" w:hanging="142"/>
        <w:jc w:val="both"/>
        <w:rPr>
          <w:sz w:val="20"/>
        </w:rPr>
      </w:pPr>
      <w:r w:rsidRPr="00BA11DD">
        <w:rPr>
          <w:sz w:val="20"/>
        </w:rPr>
        <w:t>so navedeni podatki resnični;</w:t>
      </w:r>
    </w:p>
    <w:p w:rsidR="003A7015" w:rsidRPr="00BA11DD" w:rsidRDefault="003A7015" w:rsidP="003A7015">
      <w:pPr>
        <w:numPr>
          <w:ilvl w:val="0"/>
          <w:numId w:val="1"/>
        </w:numPr>
        <w:tabs>
          <w:tab w:val="center" w:pos="4536"/>
          <w:tab w:val="right" w:pos="9072"/>
          <w:tab w:val="left" w:pos="12758"/>
        </w:tabs>
        <w:ind w:left="284" w:hanging="142"/>
        <w:jc w:val="both"/>
        <w:rPr>
          <w:sz w:val="20"/>
        </w:rPr>
      </w:pPr>
      <w:r w:rsidRPr="00BA11DD">
        <w:rPr>
          <w:sz w:val="20"/>
        </w:rPr>
        <w:lastRenderedPageBreak/>
        <w:t xml:space="preserve">kader, za katerega je v točki 3.2.3.2 tako zahtevano izpolnjuje predpisane pogoje za vpis v imenik pooblaščenih inženirjev z aktivnim poklicnim nazivom pristojne poklicne zbornice IZS. Če bomo izbrani, bomo v roku 15 delovnih dni po </w:t>
      </w:r>
      <w:r>
        <w:rPr>
          <w:sz w:val="20"/>
        </w:rPr>
        <w:t xml:space="preserve">prejemu poziva k podpisu pogodbe o izvedbi predmetnega javnega naročila </w:t>
      </w:r>
      <w:r w:rsidRPr="00BA11DD">
        <w:rPr>
          <w:sz w:val="20"/>
        </w:rPr>
        <w:t xml:space="preserve">izkazali </w:t>
      </w:r>
      <w:r w:rsidRPr="00BA11DD">
        <w:rPr>
          <w:sz w:val="20"/>
          <w:szCs w:val="22"/>
        </w:rPr>
        <w:t>vpis v imenik po veljavni gradbeni zakonodaji za vse ključne kadre</w:t>
      </w:r>
      <w:r>
        <w:rPr>
          <w:sz w:val="20"/>
          <w:szCs w:val="22"/>
        </w:rPr>
        <w:t>,</w:t>
      </w:r>
      <w:r w:rsidRPr="00BA11DD">
        <w:rPr>
          <w:sz w:val="20"/>
          <w:szCs w:val="22"/>
        </w:rPr>
        <w:t xml:space="preserve"> za katere je tako določeno v razpisni dokumentaciji in jih predložil</w:t>
      </w:r>
      <w:r>
        <w:rPr>
          <w:sz w:val="20"/>
          <w:szCs w:val="22"/>
        </w:rPr>
        <w:t>i</w:t>
      </w:r>
      <w:r w:rsidRPr="00BA11DD">
        <w:rPr>
          <w:sz w:val="20"/>
          <w:szCs w:val="22"/>
        </w:rPr>
        <w:t xml:space="preserve"> v kopiji naročniku;</w:t>
      </w:r>
      <w:r w:rsidRPr="00BA11DD">
        <w:rPr>
          <w:sz w:val="20"/>
        </w:rPr>
        <w:t>*</w:t>
      </w:r>
    </w:p>
    <w:p w:rsidR="003A7015" w:rsidRPr="00BA11DD" w:rsidRDefault="003A7015" w:rsidP="003A7015">
      <w:pPr>
        <w:numPr>
          <w:ilvl w:val="0"/>
          <w:numId w:val="1"/>
        </w:numPr>
        <w:tabs>
          <w:tab w:val="center" w:pos="4536"/>
          <w:tab w:val="right" w:pos="9072"/>
          <w:tab w:val="left" w:pos="12758"/>
        </w:tabs>
        <w:ind w:left="284" w:hanging="142"/>
        <w:jc w:val="both"/>
        <w:rPr>
          <w:sz w:val="20"/>
        </w:rPr>
      </w:pPr>
      <w:r w:rsidRPr="006F308B">
        <w:rPr>
          <w:rFonts w:cs="Arial"/>
          <w:sz w:val="20"/>
        </w:rPr>
        <w:t xml:space="preserve">bomo do podpisa pogodbe za imenovanega vodjo </w:t>
      </w:r>
      <w:r>
        <w:rPr>
          <w:rFonts w:cs="Arial"/>
          <w:sz w:val="20"/>
        </w:rPr>
        <w:t>projektiranja</w:t>
      </w:r>
      <w:r w:rsidRPr="006F308B">
        <w:rPr>
          <w:rFonts w:cs="Arial"/>
          <w:sz w:val="20"/>
        </w:rPr>
        <w:t xml:space="preserve"> izkazali znanje slovenskega jezika na nivoju B1, v skladu s </w:t>
      </w:r>
      <w:proofErr w:type="spellStart"/>
      <w:r w:rsidRPr="006F308B">
        <w:rPr>
          <w:rFonts w:cs="Arial"/>
          <w:sz w:val="20"/>
        </w:rPr>
        <w:t>Common</w:t>
      </w:r>
      <w:proofErr w:type="spellEnd"/>
      <w:r w:rsidRPr="006F308B">
        <w:rPr>
          <w:rFonts w:cs="Arial"/>
          <w:sz w:val="20"/>
        </w:rPr>
        <w:t xml:space="preserve"> </w:t>
      </w:r>
      <w:proofErr w:type="spellStart"/>
      <w:r w:rsidRPr="006F308B">
        <w:rPr>
          <w:rFonts w:cs="Arial"/>
          <w:sz w:val="20"/>
        </w:rPr>
        <w:t>European</w:t>
      </w:r>
      <w:proofErr w:type="spellEnd"/>
      <w:r w:rsidRPr="006F308B">
        <w:rPr>
          <w:rFonts w:cs="Arial"/>
          <w:sz w:val="20"/>
        </w:rPr>
        <w:t xml:space="preserve"> </w:t>
      </w:r>
      <w:proofErr w:type="spellStart"/>
      <w:r w:rsidRPr="006F308B">
        <w:rPr>
          <w:rFonts w:cs="Arial"/>
          <w:sz w:val="20"/>
        </w:rPr>
        <w:t>Framework</w:t>
      </w:r>
      <w:proofErr w:type="spellEnd"/>
      <w:r w:rsidRPr="006F308B">
        <w:rPr>
          <w:rFonts w:cs="Arial"/>
          <w:sz w:val="20"/>
        </w:rPr>
        <w:t xml:space="preserve"> of Reference for </w:t>
      </w:r>
      <w:proofErr w:type="spellStart"/>
      <w:r w:rsidRPr="006F308B">
        <w:rPr>
          <w:rFonts w:cs="Arial"/>
          <w:sz w:val="20"/>
        </w:rPr>
        <w:t>Languages</w:t>
      </w:r>
      <w:proofErr w:type="spellEnd"/>
      <w:r w:rsidRPr="006F308B">
        <w:rPr>
          <w:rFonts w:cs="Arial"/>
          <w:sz w:val="20"/>
        </w:rPr>
        <w:t xml:space="preserve"> – CEFRL.</w:t>
      </w:r>
    </w:p>
    <w:p w:rsidR="003A7015" w:rsidRPr="00BA11DD" w:rsidRDefault="003A7015" w:rsidP="003A7015">
      <w:pPr>
        <w:tabs>
          <w:tab w:val="center" w:pos="4536"/>
          <w:tab w:val="right" w:pos="9072"/>
          <w:tab w:val="left" w:pos="12758"/>
        </w:tabs>
        <w:jc w:val="both"/>
        <w:rPr>
          <w:sz w:val="20"/>
        </w:rPr>
      </w:pPr>
    </w:p>
    <w:p w:rsidR="003A7015" w:rsidRPr="006E4159" w:rsidRDefault="003A7015" w:rsidP="003A7015">
      <w:pPr>
        <w:tabs>
          <w:tab w:val="center" w:pos="4536"/>
          <w:tab w:val="right" w:pos="9072"/>
          <w:tab w:val="left" w:pos="12758"/>
        </w:tabs>
        <w:jc w:val="both"/>
        <w:rPr>
          <w:sz w:val="16"/>
          <w:szCs w:val="16"/>
        </w:rPr>
      </w:pPr>
      <w:r w:rsidRPr="006E4159">
        <w:rPr>
          <w:sz w:val="16"/>
          <w:szCs w:val="16"/>
        </w:rPr>
        <w:t>*Izjava velja v primeru, ko zahtevani kadri ob oddaji ponudbe še niso vpisani v imenik IZS, izpolnjujejo pa pogoje za vpis.</w:t>
      </w:r>
    </w:p>
    <w:p w:rsidR="003A7015" w:rsidRPr="00BA11DD" w:rsidRDefault="003A7015" w:rsidP="003A7015">
      <w:pPr>
        <w:rPr>
          <w:rFonts w:cs="Arial"/>
          <w:sz w:val="20"/>
        </w:rPr>
      </w:pPr>
    </w:p>
    <w:tbl>
      <w:tblPr>
        <w:tblpPr w:leftFromText="141" w:rightFromText="141" w:vertAnchor="text" w:tblpXSpec="right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1945"/>
        <w:gridCol w:w="3442"/>
      </w:tblGrid>
      <w:tr w:rsidR="003A7015" w:rsidRPr="00BA11DD" w:rsidTr="00F448CD">
        <w:trPr>
          <w:cantSplit/>
          <w:trHeight w:val="119"/>
        </w:trPr>
        <w:tc>
          <w:tcPr>
            <w:tcW w:w="1945" w:type="dxa"/>
            <w:vMerge w:val="restart"/>
            <w:vAlign w:val="center"/>
          </w:tcPr>
          <w:p w:rsidR="003A7015" w:rsidRDefault="003A7015" w:rsidP="00F448CD">
            <w:pPr>
              <w:tabs>
                <w:tab w:val="left" w:pos="12758"/>
              </w:tabs>
              <w:jc w:val="center"/>
              <w:rPr>
                <w:rFonts w:cs="Arial"/>
                <w:sz w:val="20"/>
              </w:rPr>
            </w:pPr>
          </w:p>
          <w:p w:rsidR="003A7015" w:rsidRPr="006E4159" w:rsidRDefault="003A7015" w:rsidP="00F448CD">
            <w:pPr>
              <w:rPr>
                <w:rFonts w:cs="Arial"/>
                <w:sz w:val="20"/>
              </w:rPr>
            </w:pPr>
          </w:p>
        </w:tc>
        <w:tc>
          <w:tcPr>
            <w:tcW w:w="3442" w:type="dxa"/>
          </w:tcPr>
          <w:p w:rsidR="003A7015" w:rsidRPr="00BA11DD" w:rsidRDefault="003A7015" w:rsidP="00F448CD">
            <w:pPr>
              <w:tabs>
                <w:tab w:val="left" w:pos="12758"/>
              </w:tabs>
              <w:jc w:val="center"/>
              <w:rPr>
                <w:rFonts w:cs="Arial"/>
                <w:sz w:val="20"/>
              </w:rPr>
            </w:pPr>
            <w:r w:rsidRPr="00612939">
              <w:rPr>
                <w:rFonts w:cs="Arial"/>
                <w:sz w:val="20"/>
              </w:rPr>
              <w:t>gospodarski subjekt</w:t>
            </w:r>
          </w:p>
        </w:tc>
      </w:tr>
      <w:tr w:rsidR="003A7015" w:rsidRPr="00BA11DD" w:rsidTr="00F448CD">
        <w:trPr>
          <w:cantSplit/>
          <w:trHeight w:val="180"/>
        </w:trPr>
        <w:tc>
          <w:tcPr>
            <w:tcW w:w="1945" w:type="dxa"/>
            <w:vMerge/>
          </w:tcPr>
          <w:p w:rsidR="003A7015" w:rsidRPr="00BA11DD" w:rsidRDefault="003A7015" w:rsidP="00F448CD">
            <w:pPr>
              <w:tabs>
                <w:tab w:val="left" w:pos="12758"/>
              </w:tabs>
              <w:spacing w:before="120"/>
              <w:jc w:val="center"/>
              <w:rPr>
                <w:rFonts w:cs="Arial"/>
                <w:sz w:val="20"/>
              </w:rPr>
            </w:pPr>
          </w:p>
        </w:tc>
        <w:tc>
          <w:tcPr>
            <w:tcW w:w="3442" w:type="dxa"/>
            <w:tcBorders>
              <w:bottom w:val="dashSmallGap" w:sz="4" w:space="0" w:color="auto"/>
            </w:tcBorders>
          </w:tcPr>
          <w:p w:rsidR="003A7015" w:rsidRPr="00BA11DD" w:rsidRDefault="003A7015" w:rsidP="00F448CD">
            <w:pPr>
              <w:tabs>
                <w:tab w:val="left" w:pos="12758"/>
              </w:tabs>
              <w:spacing w:before="120"/>
              <w:jc w:val="center"/>
              <w:rPr>
                <w:rFonts w:cs="Arial"/>
                <w:sz w:val="20"/>
              </w:rPr>
            </w:pPr>
          </w:p>
        </w:tc>
      </w:tr>
      <w:tr w:rsidR="003A7015" w:rsidRPr="00BA11DD" w:rsidTr="00F448CD">
        <w:trPr>
          <w:cantSplit/>
          <w:trHeight w:val="123"/>
        </w:trPr>
        <w:tc>
          <w:tcPr>
            <w:tcW w:w="1945" w:type="dxa"/>
            <w:vMerge/>
          </w:tcPr>
          <w:p w:rsidR="003A7015" w:rsidRPr="00BA11DD" w:rsidRDefault="003A7015" w:rsidP="00F448CD">
            <w:pPr>
              <w:tabs>
                <w:tab w:val="left" w:pos="12758"/>
              </w:tabs>
              <w:rPr>
                <w:rFonts w:cs="Arial"/>
                <w:sz w:val="20"/>
              </w:rPr>
            </w:pPr>
          </w:p>
        </w:tc>
        <w:tc>
          <w:tcPr>
            <w:tcW w:w="3442" w:type="dxa"/>
          </w:tcPr>
          <w:p w:rsidR="003A7015" w:rsidRPr="006E4159" w:rsidRDefault="003A7015" w:rsidP="00F448CD">
            <w:pPr>
              <w:tabs>
                <w:tab w:val="left" w:pos="12758"/>
              </w:tabs>
              <w:jc w:val="center"/>
              <w:rPr>
                <w:rFonts w:cs="Arial"/>
                <w:sz w:val="20"/>
                <w:vertAlign w:val="superscript"/>
              </w:rPr>
            </w:pPr>
            <w:r w:rsidRPr="006E4159">
              <w:rPr>
                <w:rFonts w:cs="Arial"/>
                <w:sz w:val="20"/>
                <w:vertAlign w:val="superscript"/>
              </w:rPr>
              <w:t>(ime in priimek)</w:t>
            </w:r>
          </w:p>
        </w:tc>
      </w:tr>
      <w:tr w:rsidR="003A7015" w:rsidRPr="00BA11DD" w:rsidTr="00F448CD">
        <w:trPr>
          <w:cantSplit/>
          <w:trHeight w:val="180"/>
        </w:trPr>
        <w:tc>
          <w:tcPr>
            <w:tcW w:w="1945" w:type="dxa"/>
            <w:vMerge/>
          </w:tcPr>
          <w:p w:rsidR="003A7015" w:rsidRPr="00BA11DD" w:rsidRDefault="003A7015" w:rsidP="00F448CD">
            <w:pPr>
              <w:tabs>
                <w:tab w:val="left" w:pos="12758"/>
              </w:tabs>
              <w:spacing w:before="120"/>
              <w:jc w:val="center"/>
              <w:rPr>
                <w:rFonts w:cs="Arial"/>
                <w:sz w:val="20"/>
              </w:rPr>
            </w:pPr>
          </w:p>
        </w:tc>
        <w:tc>
          <w:tcPr>
            <w:tcW w:w="3442" w:type="dxa"/>
            <w:tcBorders>
              <w:bottom w:val="dashSmallGap" w:sz="4" w:space="0" w:color="auto"/>
            </w:tcBorders>
          </w:tcPr>
          <w:p w:rsidR="003A7015" w:rsidRPr="00BA11DD" w:rsidRDefault="003A7015" w:rsidP="00F448CD">
            <w:pPr>
              <w:tabs>
                <w:tab w:val="left" w:pos="12758"/>
              </w:tabs>
              <w:spacing w:before="120"/>
              <w:jc w:val="center"/>
              <w:rPr>
                <w:rFonts w:cs="Arial"/>
                <w:sz w:val="20"/>
              </w:rPr>
            </w:pPr>
          </w:p>
        </w:tc>
      </w:tr>
      <w:tr w:rsidR="003A7015" w:rsidRPr="00BA11DD" w:rsidTr="00F448CD">
        <w:trPr>
          <w:cantSplit/>
          <w:trHeight w:val="255"/>
        </w:trPr>
        <w:tc>
          <w:tcPr>
            <w:tcW w:w="1945" w:type="dxa"/>
            <w:vMerge/>
          </w:tcPr>
          <w:p w:rsidR="003A7015" w:rsidRPr="00BA11DD" w:rsidRDefault="003A7015" w:rsidP="00F448CD">
            <w:pPr>
              <w:tabs>
                <w:tab w:val="left" w:pos="12758"/>
              </w:tabs>
              <w:rPr>
                <w:rFonts w:cs="Arial"/>
                <w:sz w:val="20"/>
              </w:rPr>
            </w:pPr>
          </w:p>
        </w:tc>
        <w:tc>
          <w:tcPr>
            <w:tcW w:w="3442" w:type="dxa"/>
          </w:tcPr>
          <w:p w:rsidR="003A7015" w:rsidRPr="00BA11DD" w:rsidRDefault="003A7015" w:rsidP="00F448CD">
            <w:pPr>
              <w:tabs>
                <w:tab w:val="left" w:pos="12758"/>
              </w:tabs>
              <w:rPr>
                <w:rFonts w:cs="Arial"/>
                <w:sz w:val="20"/>
              </w:rPr>
            </w:pPr>
            <w:r w:rsidRPr="006E4159">
              <w:rPr>
                <w:rFonts w:cs="Arial"/>
                <w:sz w:val="20"/>
                <w:vertAlign w:val="superscript"/>
              </w:rPr>
              <w:t>(podpis)</w:t>
            </w:r>
          </w:p>
        </w:tc>
      </w:tr>
    </w:tbl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08"/>
        <w:gridCol w:w="2520"/>
      </w:tblGrid>
      <w:tr w:rsidR="003A7015" w:rsidRPr="00BA11DD" w:rsidTr="00F448CD">
        <w:tc>
          <w:tcPr>
            <w:tcW w:w="1008" w:type="dxa"/>
          </w:tcPr>
          <w:p w:rsidR="003A7015" w:rsidRPr="00BA11DD" w:rsidRDefault="003A7015" w:rsidP="00F448CD">
            <w:pPr>
              <w:tabs>
                <w:tab w:val="left" w:pos="12758"/>
              </w:tabs>
              <w:rPr>
                <w:sz w:val="20"/>
              </w:rPr>
            </w:pPr>
            <w:r w:rsidRPr="00BA11DD">
              <w:rPr>
                <w:sz w:val="20"/>
              </w:rPr>
              <w:t>Datum:</w:t>
            </w:r>
          </w:p>
        </w:tc>
        <w:tc>
          <w:tcPr>
            <w:tcW w:w="2520" w:type="dxa"/>
          </w:tcPr>
          <w:p w:rsidR="003A7015" w:rsidRPr="00BA11DD" w:rsidRDefault="003A7015" w:rsidP="00F448CD">
            <w:pPr>
              <w:tabs>
                <w:tab w:val="left" w:pos="12758"/>
              </w:tabs>
              <w:rPr>
                <w:sz w:val="20"/>
              </w:rPr>
            </w:pPr>
          </w:p>
        </w:tc>
      </w:tr>
      <w:tr w:rsidR="003A7015" w:rsidRPr="00BA11DD" w:rsidTr="00F448CD">
        <w:tc>
          <w:tcPr>
            <w:tcW w:w="1008" w:type="dxa"/>
          </w:tcPr>
          <w:p w:rsidR="003A7015" w:rsidRPr="00BA11DD" w:rsidRDefault="003A7015" w:rsidP="00F448CD">
            <w:pPr>
              <w:tabs>
                <w:tab w:val="left" w:pos="12758"/>
              </w:tabs>
              <w:spacing w:before="120"/>
              <w:rPr>
                <w:sz w:val="20"/>
              </w:rPr>
            </w:pPr>
            <w:r w:rsidRPr="00BA11DD">
              <w:rPr>
                <w:sz w:val="20"/>
              </w:rPr>
              <w:t>Kraj:</w:t>
            </w:r>
          </w:p>
        </w:tc>
        <w:tc>
          <w:tcPr>
            <w:tcW w:w="252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3A7015" w:rsidRPr="00BA11DD" w:rsidRDefault="003A7015" w:rsidP="00F448CD">
            <w:pPr>
              <w:tabs>
                <w:tab w:val="left" w:pos="12758"/>
              </w:tabs>
              <w:spacing w:before="120"/>
              <w:rPr>
                <w:sz w:val="20"/>
              </w:rPr>
            </w:pPr>
          </w:p>
        </w:tc>
      </w:tr>
    </w:tbl>
    <w:p w:rsidR="003A7015" w:rsidRPr="00BA11DD" w:rsidRDefault="003A7015" w:rsidP="003A7015">
      <w:pPr>
        <w:tabs>
          <w:tab w:val="left" w:pos="851"/>
        </w:tabs>
        <w:ind w:left="851" w:hanging="851"/>
        <w:jc w:val="both"/>
        <w:rPr>
          <w:rFonts w:cs="Arial"/>
          <w:sz w:val="20"/>
        </w:rPr>
      </w:pPr>
    </w:p>
    <w:p w:rsidR="003A7015" w:rsidRPr="00BA11DD" w:rsidRDefault="003A7015" w:rsidP="003A7015">
      <w:pPr>
        <w:tabs>
          <w:tab w:val="left" w:pos="851"/>
        </w:tabs>
        <w:ind w:left="851" w:hanging="851"/>
        <w:jc w:val="both"/>
        <w:rPr>
          <w:rFonts w:cs="Arial"/>
          <w:sz w:val="20"/>
        </w:rPr>
      </w:pPr>
    </w:p>
    <w:p w:rsidR="003A7015" w:rsidRPr="00BA11DD" w:rsidRDefault="003A7015" w:rsidP="003A7015">
      <w:pPr>
        <w:tabs>
          <w:tab w:val="left" w:pos="851"/>
        </w:tabs>
        <w:ind w:left="851" w:hanging="851"/>
        <w:jc w:val="both"/>
        <w:rPr>
          <w:rFonts w:cs="Arial"/>
          <w:sz w:val="20"/>
        </w:rPr>
      </w:pPr>
    </w:p>
    <w:p w:rsidR="003A7015" w:rsidRPr="00BA11DD" w:rsidRDefault="003A7015" w:rsidP="003A7015">
      <w:pPr>
        <w:jc w:val="both"/>
        <w:rPr>
          <w:rFonts w:cs="Arial"/>
          <w:i/>
          <w:sz w:val="18"/>
          <w:szCs w:val="18"/>
        </w:rPr>
      </w:pPr>
    </w:p>
    <w:p w:rsidR="003A7015" w:rsidRPr="00BA11DD" w:rsidRDefault="003A7015" w:rsidP="003A7015">
      <w:pPr>
        <w:jc w:val="both"/>
        <w:rPr>
          <w:rFonts w:cs="Arial"/>
          <w:i/>
          <w:sz w:val="18"/>
          <w:szCs w:val="18"/>
        </w:rPr>
      </w:pPr>
    </w:p>
    <w:p w:rsidR="003A7015" w:rsidRPr="00BA11DD" w:rsidRDefault="003A7015" w:rsidP="003A7015">
      <w:pPr>
        <w:jc w:val="both"/>
        <w:rPr>
          <w:rFonts w:cs="Arial"/>
          <w:i/>
          <w:sz w:val="18"/>
          <w:szCs w:val="18"/>
        </w:rPr>
      </w:pPr>
    </w:p>
    <w:p w:rsidR="003A7015" w:rsidRPr="00BA11DD" w:rsidRDefault="003A7015" w:rsidP="003A7015">
      <w:pPr>
        <w:jc w:val="both"/>
        <w:rPr>
          <w:rFonts w:cs="Arial"/>
          <w:i/>
          <w:sz w:val="18"/>
          <w:szCs w:val="18"/>
        </w:rPr>
      </w:pPr>
    </w:p>
    <w:p w:rsidR="003A7015" w:rsidRPr="00BA11DD" w:rsidRDefault="003A7015" w:rsidP="003A7015">
      <w:pPr>
        <w:jc w:val="both"/>
        <w:rPr>
          <w:rFonts w:cs="Arial"/>
          <w:i/>
          <w:sz w:val="18"/>
          <w:szCs w:val="18"/>
        </w:rPr>
      </w:pPr>
      <w:r w:rsidRPr="00BA11DD">
        <w:rPr>
          <w:rFonts w:cs="Arial"/>
          <w:i/>
          <w:sz w:val="18"/>
          <w:szCs w:val="18"/>
        </w:rPr>
        <w:t>Opomba: Vsako referenčno delo je lahko navedeno le enkrat (kot osnovna referenca za izpolnjevanje pogoja ali kot dodatno referenčno delo za točkovanje po merilih). V nasprotnem primeru naročnik ne bo upošteval referenčnega dela, ki je navedeno dvakrat, v okviru meril, temveč le v okviru izpolnjevanja pogoja.</w:t>
      </w:r>
    </w:p>
    <w:p w:rsidR="00917FEF" w:rsidRDefault="00917FEF"/>
    <w:sectPr w:rsidR="00917F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74338A"/>
    <w:multiLevelType w:val="hybridMultilevel"/>
    <w:tmpl w:val="E3E0BE18"/>
    <w:lvl w:ilvl="0" w:tplc="9ABA4FF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015"/>
    <w:rsid w:val="003A7015"/>
    <w:rsid w:val="0091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3A8A9"/>
  <w15:chartTrackingRefBased/>
  <w15:docId w15:val="{3BB009D6-C9DF-41C0-B6D2-226062A96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3A7015"/>
    <w:pPr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3A7015"/>
    <w:pPr>
      <w:spacing w:before="240" w:after="60"/>
      <w:jc w:val="center"/>
      <w:outlineLvl w:val="0"/>
    </w:pPr>
    <w:rPr>
      <w:b/>
      <w:kern w:val="28"/>
      <w:sz w:val="32"/>
    </w:rPr>
  </w:style>
  <w:style w:type="character" w:customStyle="1" w:styleId="NaslovZnak">
    <w:name w:val="Naslov Znak"/>
    <w:basedOn w:val="Privzetapisavaodstavka"/>
    <w:link w:val="Naslov"/>
    <w:rsid w:val="003A7015"/>
    <w:rPr>
      <w:rFonts w:ascii="Arial" w:eastAsia="Times New Roman" w:hAnsi="Arial" w:cs="Times New Roman"/>
      <w:b/>
      <w:kern w:val="28"/>
      <w:sz w:val="32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Srebot</dc:creator>
  <cp:keywords/>
  <dc:description/>
  <cp:lastModifiedBy>Mojca Srebot</cp:lastModifiedBy>
  <cp:revision>1</cp:revision>
  <dcterms:created xsi:type="dcterms:W3CDTF">2026-02-16T11:17:00Z</dcterms:created>
  <dcterms:modified xsi:type="dcterms:W3CDTF">2026-02-16T11:21:00Z</dcterms:modified>
</cp:coreProperties>
</file>